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仅供参考，红色字为提示说明，根据单位性质填写成稿后请删除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______</w:t>
      </w:r>
      <w:r>
        <w:rPr>
          <w:rFonts w:hint="eastAsia" w:ascii="仿宋" w:hAnsi="仿宋" w:eastAsia="仿宋" w:cs="仿宋"/>
          <w:sz w:val="32"/>
          <w:szCs w:val="32"/>
        </w:rPr>
        <w:t>省通信管理局：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（例如：《信息网络传播视听节目许可证》、《网络文化经营许可证》、《网络出版服务许可证》、《互联网药品信息服务资格证书》、《网络预约出租汽车经营许可证》、校外培训线上服务许可等）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我公司郑重承诺严格遵守《中华人民共和国电信条例》、《互联网信息服务管理办法》、《非经营性互联网信息服务备案管理办法》及互联网行业其他相关法规文件的要求，备案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（网站名称），域名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，IP地址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，通过</w:t>
      </w:r>
      <w:r>
        <w:rPr>
          <w:rFonts w:hint="eastAsia" w:ascii="仿宋" w:hAnsi="仿宋" w:eastAsia="仿宋"/>
          <w:sz w:val="32"/>
          <w:szCs w:val="32"/>
          <w:u w:val="single"/>
        </w:rPr>
        <w:t>上海有孚网络股份有限公司</w:t>
      </w:r>
      <w:r>
        <w:rPr>
          <w:rFonts w:hint="eastAsia" w:ascii="仿宋" w:hAnsi="仿宋" w:eastAsia="仿宋"/>
          <w:color w:val="FF0000"/>
          <w:sz w:val="32"/>
          <w:szCs w:val="32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接入商名称）</w:t>
      </w:r>
      <w:r>
        <w:rPr>
          <w:rFonts w:hint="eastAsia" w:ascii="仿宋" w:hAnsi="仿宋" w:eastAsia="仿宋"/>
          <w:sz w:val="32"/>
          <w:szCs w:val="32"/>
        </w:rPr>
        <w:t>申请互联网信息服务备案。从事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业务，网站内容是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，此次开办的网站用途是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以下内容由承诺单位手抄写：</w:t>
      </w:r>
    </w:p>
    <w:p>
      <w:pPr>
        <w:spacing w:line="360" w:lineRule="auto"/>
        <w:ind w:firstLine="640"/>
        <w:rPr>
          <w:rFonts w:hint="eastAsia" w:ascii="仿宋" w:hAnsi="仿宋" w:eastAsia="仿宋"/>
          <w:b/>
          <w:bCs/>
          <w:i/>
          <w:sz w:val="32"/>
          <w:szCs w:val="32"/>
        </w:rPr>
      </w:pPr>
      <w:r>
        <w:rPr>
          <w:rFonts w:ascii="仿宋" w:hAnsi="仿宋" w:eastAsia="仿宋"/>
          <w:b/>
          <w:bCs/>
          <w:i/>
          <w:sz w:val="32"/>
          <w:szCs w:val="32"/>
        </w:rPr>
        <w:t>我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单位</w:t>
      </w:r>
      <w:r>
        <w:rPr>
          <w:rFonts w:ascii="仿宋" w:hAnsi="仿宋" w:eastAsia="仿宋"/>
          <w:b/>
          <w:bCs/>
          <w:i/>
          <w:sz w:val="32"/>
          <w:szCs w:val="32"/>
        </w:rPr>
        <w:t>承诺在未取得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例如：</w:t>
      </w:r>
      <w:r>
        <w:rPr>
          <w:rFonts w:ascii="仿宋" w:hAnsi="仿宋" w:eastAsia="仿宋"/>
          <w:b/>
          <w:bCs/>
          <w:i/>
          <w:color w:val="FF0000"/>
          <w:sz w:val="32"/>
          <w:szCs w:val="32"/>
        </w:rPr>
        <w:t>金融监管部门批文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、教育行政管理部门批文、（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val="en-US" w:eastAsia="zh-CN"/>
        </w:rPr>
        <w:t>**省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药品监督管理部门前置审批文件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）</w:t>
      </w:r>
      <w:r>
        <w:rPr>
          <w:rFonts w:ascii="仿宋" w:hAnsi="仿宋" w:eastAsia="仿宋"/>
          <w:b/>
          <w:bCs/>
          <w:i/>
          <w:sz w:val="32"/>
          <w:szCs w:val="32"/>
        </w:rPr>
        <w:t>之前，不从事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（</w:t>
      </w:r>
      <w:r>
        <w:rPr>
          <w:rFonts w:ascii="仿宋" w:hAnsi="仿宋" w:eastAsia="仿宋"/>
          <w:b/>
          <w:bCs/>
          <w:i/>
          <w:color w:val="FF0000"/>
          <w:sz w:val="32"/>
          <w:szCs w:val="32"/>
        </w:rPr>
        <w:t>互联网金融业务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、校外培训业务、互联网药品、医疗器械信息服务业务</w:t>
      </w:r>
      <w:r>
        <w:rPr>
          <w:rFonts w:hint="eastAsia" w:ascii="仿宋" w:hAnsi="仿宋" w:eastAsia="仿宋"/>
          <w:b/>
          <w:bCs/>
          <w:i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。</w:t>
      </w:r>
    </w:p>
    <w:p>
      <w:pPr>
        <w:spacing w:line="360" w:lineRule="auto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 w:ascii="微软雅黑" w:hAnsi="微软雅黑" w:eastAsia="微软雅黑"/>
          <w:sz w:val="28"/>
          <w:szCs w:val="28"/>
          <w:u w:val="single"/>
          <w:lang w:val="en-US" w:eastAsia="zh-CN"/>
        </w:rPr>
        <w:t xml:space="preserve">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BAD21C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493E14"/>
    <w:rsid w:val="284402B2"/>
    <w:rsid w:val="2B8F3B8E"/>
    <w:rsid w:val="2C7A057F"/>
    <w:rsid w:val="2EB85095"/>
    <w:rsid w:val="304A0BA7"/>
    <w:rsid w:val="35690E7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453005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╃小米豆芽╄</cp:lastModifiedBy>
  <dcterms:modified xsi:type="dcterms:W3CDTF">2021-11-26T03:05:38Z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2052-11.1.0.11045</vt:lpwstr>
  </property>
  <property fmtid="{D5CDD505-2E9C-101B-9397-08002B2CF9AE}" pid="10" name="ICV">
    <vt:lpwstr>567F6FC1768043D9BD42DEDC811A542C</vt:lpwstr>
  </property>
</Properties>
</file>